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EBA25C" w14:textId="63E17CB0" w:rsidR="00861519" w:rsidRDefault="00861519" w:rsidP="00861519">
      <w:pPr>
        <w:rPr>
          <w:b/>
          <w:noProof/>
          <w:sz w:val="20"/>
          <w:szCs w:val="20"/>
        </w:rPr>
      </w:pPr>
      <w:bookmarkStart w:id="0" w:name="_Hlk26193780"/>
      <w:bookmarkStart w:id="1" w:name="_Hlk25676535"/>
      <w:r>
        <w:rPr>
          <w:noProof/>
        </w:rPr>
        <w:drawing>
          <wp:anchor distT="0" distB="0" distL="114300" distR="114300" simplePos="0" relativeHeight="251659264" behindDoc="0" locked="0" layoutInCell="1" allowOverlap="0" wp14:anchorId="250C1E1A" wp14:editId="560A4AB9">
            <wp:simplePos x="0" y="0"/>
            <wp:positionH relativeFrom="column">
              <wp:posOffset>-38100</wp:posOffset>
            </wp:positionH>
            <wp:positionV relativeFrom="paragraph">
              <wp:posOffset>0</wp:posOffset>
            </wp:positionV>
            <wp:extent cx="1257300" cy="781050"/>
            <wp:effectExtent l="0" t="0" r="0" b="0"/>
            <wp:wrapThrough wrapText="bothSides">
              <wp:wrapPolygon edited="0">
                <wp:start x="0" y="0"/>
                <wp:lineTo x="0" y="21073"/>
                <wp:lineTo x="21273" y="21073"/>
                <wp:lineTo x="21273" y="0"/>
                <wp:lineTo x="0" y="0"/>
              </wp:wrapPolygon>
            </wp:wrapThrough>
            <wp:docPr id="1" name="Picture 1" descr="https://i0.wp.com/rohealthreview.ro/wp-content/uploads/2019/11/Screenshot-2019-11-22-at-12.10.52.png?resize=484%2C368&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0.wp.com/rohealthreview.ro/wp-content/uploads/2019/11/Screenshot-2019-11-22-at-12.10.52.png?resize=484%2C368&amp;ssl=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573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0"/>
          <w:szCs w:val="20"/>
        </w:rPr>
        <w:t xml:space="preserve">                                      </w:t>
      </w:r>
    </w:p>
    <w:p w14:paraId="56C0983C" w14:textId="77777777" w:rsidR="00861519" w:rsidRPr="00C019BA" w:rsidRDefault="00861519" w:rsidP="00861519">
      <w:pPr>
        <w:rPr>
          <w:b/>
          <w:noProof/>
        </w:rPr>
      </w:pPr>
      <w:r>
        <w:rPr>
          <w:b/>
          <w:noProof/>
          <w:sz w:val="20"/>
          <w:szCs w:val="20"/>
        </w:rPr>
        <w:t xml:space="preserve"> </w:t>
      </w:r>
      <w:r w:rsidRPr="00C019BA">
        <w:rPr>
          <w:b/>
          <w:noProof/>
        </w:rPr>
        <w:t>SPITALUL DR. KARL DIEL JIMBOLIA</w:t>
      </w:r>
    </w:p>
    <w:p w14:paraId="359D1675" w14:textId="77777777" w:rsidR="00861519" w:rsidRDefault="00861519" w:rsidP="00861519">
      <w:pPr>
        <w:rPr>
          <w:b/>
          <w:noProof/>
          <w:sz w:val="20"/>
          <w:szCs w:val="20"/>
        </w:rPr>
      </w:pPr>
      <w:r>
        <w:rPr>
          <w:b/>
          <w:noProof/>
          <w:sz w:val="20"/>
          <w:szCs w:val="20"/>
        </w:rPr>
        <w:t xml:space="preserve"> </w:t>
      </w:r>
      <w:r w:rsidRPr="00B66665">
        <w:rPr>
          <w:b/>
          <w:noProof/>
          <w:sz w:val="20"/>
          <w:szCs w:val="20"/>
        </w:rPr>
        <w:t>STR. CONTELE CSEKONICS, NR. 4, LOC. JIMBOLIA, JUD TIMIȘ</w:t>
      </w:r>
    </w:p>
    <w:p w14:paraId="6673461E" w14:textId="77777777" w:rsidR="00861519" w:rsidRPr="0002488F" w:rsidRDefault="00861519" w:rsidP="00861519">
      <w:pPr>
        <w:rPr>
          <w:b/>
          <w:noProof/>
          <w:sz w:val="20"/>
          <w:szCs w:val="20"/>
        </w:rPr>
      </w:pPr>
      <w:r>
        <w:rPr>
          <w:b/>
          <w:noProof/>
          <w:sz w:val="20"/>
          <w:szCs w:val="20"/>
        </w:rPr>
        <w:t xml:space="preserve"> </w:t>
      </w:r>
      <w:r w:rsidRPr="00E44CA2">
        <w:rPr>
          <w:sz w:val="20"/>
        </w:rPr>
        <w:t xml:space="preserve">Tel 0256360655, fax 0256360682, email: </w:t>
      </w:r>
      <w:hyperlink r:id="rId6" w:history="1">
        <w:r w:rsidRPr="00E44CA2">
          <w:rPr>
            <w:rStyle w:val="Hyperlink"/>
            <w:sz w:val="20"/>
          </w:rPr>
          <w:t>office@spitaluljimbolia.ro</w:t>
        </w:r>
      </w:hyperlink>
      <w:r w:rsidRPr="00E44CA2">
        <w:rPr>
          <w:sz w:val="20"/>
        </w:rPr>
        <w:t>,</w:t>
      </w:r>
      <w:r>
        <w:rPr>
          <w:sz w:val="20"/>
        </w:rPr>
        <w:t xml:space="preserve"> </w:t>
      </w:r>
      <w:r w:rsidRPr="00E44CA2">
        <w:rPr>
          <w:sz w:val="20"/>
        </w:rPr>
        <w:t>Web: spitaluljimbolia.ro</w:t>
      </w:r>
    </w:p>
    <w:p w14:paraId="6F55CEE7" w14:textId="77777777" w:rsidR="00861519" w:rsidRPr="0002488F" w:rsidRDefault="00861519" w:rsidP="00861519">
      <w:pPr>
        <w:pStyle w:val="Title"/>
        <w:pBdr>
          <w:bottom w:val="single" w:sz="12" w:space="1" w:color="auto"/>
        </w:pBdr>
        <w:jc w:val="left"/>
        <w:rPr>
          <w:rFonts w:ascii="Times New Roman" w:hAnsi="Times New Roman"/>
          <w:i/>
          <w:sz w:val="16"/>
          <w:szCs w:val="16"/>
        </w:rPr>
      </w:pPr>
      <w:r w:rsidRPr="0002488F">
        <w:rPr>
          <w:rFonts w:ascii="Times New Roman" w:hAnsi="Times New Roman"/>
          <w:i/>
          <w:sz w:val="16"/>
          <w:szCs w:val="16"/>
        </w:rPr>
        <w:t>OPERATOR DE DATE CU CARACTER PERSONALE  ÎNREGISTRAT LA ANSPSCP CU NR. 36242</w:t>
      </w:r>
    </w:p>
    <w:p w14:paraId="495293B5" w14:textId="6B1C5CB2" w:rsidR="00AA3963" w:rsidRDefault="00861519">
      <w:r>
        <w:t xml:space="preserve">           </w:t>
      </w:r>
      <w:bookmarkEnd w:id="0"/>
      <w:bookmarkEnd w:id="1"/>
    </w:p>
    <w:p w14:paraId="1B244ECB" w14:textId="5AEF8ED9" w:rsidR="00861519" w:rsidRDefault="00861519"/>
    <w:p w14:paraId="3347F127" w14:textId="7194DDB9" w:rsidR="00861519" w:rsidRPr="00861519" w:rsidRDefault="00861519" w:rsidP="00861519">
      <w:pPr>
        <w:jc w:val="center"/>
        <w:rPr>
          <w:b/>
          <w:bCs/>
          <w:sz w:val="28"/>
          <w:szCs w:val="28"/>
        </w:rPr>
      </w:pPr>
      <w:r w:rsidRPr="00861519">
        <w:rPr>
          <w:b/>
          <w:bCs/>
          <w:sz w:val="28"/>
          <w:szCs w:val="28"/>
        </w:rPr>
        <w:t>CRITERII DE INTERNARE</w:t>
      </w:r>
    </w:p>
    <w:p w14:paraId="770AFC7D" w14:textId="7B853208" w:rsidR="00861519" w:rsidRDefault="00861519"/>
    <w:p w14:paraId="3FDD4907" w14:textId="292E3ECC" w:rsidR="00861519" w:rsidRPr="00225619" w:rsidRDefault="00861519" w:rsidP="00225619">
      <w:pPr>
        <w:jc w:val="both"/>
        <w:rPr>
          <w:sz w:val="28"/>
          <w:szCs w:val="28"/>
        </w:rPr>
      </w:pPr>
      <w:r w:rsidRPr="00225619">
        <w:rPr>
          <w:sz w:val="28"/>
          <w:szCs w:val="28"/>
        </w:rPr>
        <w:t>Serviciile medicale spitalicești sunt de tip : preventiv, curativ, de reabilitare medicală și cuprind :</w:t>
      </w:r>
    </w:p>
    <w:p w14:paraId="15A19E06" w14:textId="37422537" w:rsidR="00861519" w:rsidRPr="00225619" w:rsidRDefault="00861519" w:rsidP="00225619">
      <w:pPr>
        <w:pStyle w:val="ListParagraph"/>
        <w:numPr>
          <w:ilvl w:val="0"/>
          <w:numId w:val="1"/>
        </w:numPr>
        <w:jc w:val="both"/>
        <w:rPr>
          <w:sz w:val="28"/>
          <w:szCs w:val="28"/>
        </w:rPr>
      </w:pPr>
      <w:r w:rsidRPr="00225619">
        <w:rPr>
          <w:sz w:val="28"/>
          <w:szCs w:val="28"/>
        </w:rPr>
        <w:t>consultații medicale de specialitate</w:t>
      </w:r>
    </w:p>
    <w:p w14:paraId="7F9A6D6E" w14:textId="058D27BC" w:rsidR="00861519" w:rsidRPr="00225619" w:rsidRDefault="00861519" w:rsidP="00225619">
      <w:pPr>
        <w:pStyle w:val="ListParagraph"/>
        <w:numPr>
          <w:ilvl w:val="0"/>
          <w:numId w:val="1"/>
        </w:numPr>
        <w:jc w:val="both"/>
        <w:rPr>
          <w:sz w:val="28"/>
          <w:szCs w:val="28"/>
        </w:rPr>
      </w:pPr>
      <w:r w:rsidRPr="00225619">
        <w:rPr>
          <w:sz w:val="28"/>
          <w:szCs w:val="28"/>
        </w:rPr>
        <w:t>investigații, tratamente medicale și/sau chirurgicale</w:t>
      </w:r>
    </w:p>
    <w:p w14:paraId="133A1664" w14:textId="334B39C6" w:rsidR="00861519" w:rsidRPr="00225619" w:rsidRDefault="00861519" w:rsidP="00225619">
      <w:pPr>
        <w:pStyle w:val="ListParagraph"/>
        <w:numPr>
          <w:ilvl w:val="0"/>
          <w:numId w:val="1"/>
        </w:numPr>
        <w:jc w:val="both"/>
        <w:rPr>
          <w:sz w:val="28"/>
          <w:szCs w:val="28"/>
        </w:rPr>
      </w:pPr>
      <w:r w:rsidRPr="00225619">
        <w:rPr>
          <w:sz w:val="28"/>
          <w:szCs w:val="28"/>
        </w:rPr>
        <w:t>îngrijire, medicație</w:t>
      </w:r>
    </w:p>
    <w:p w14:paraId="67F42E41" w14:textId="231BEAE1" w:rsidR="00861519" w:rsidRPr="00225619" w:rsidRDefault="00861519" w:rsidP="00225619">
      <w:pPr>
        <w:pStyle w:val="ListParagraph"/>
        <w:numPr>
          <w:ilvl w:val="0"/>
          <w:numId w:val="1"/>
        </w:numPr>
        <w:jc w:val="both"/>
        <w:rPr>
          <w:sz w:val="28"/>
          <w:szCs w:val="28"/>
        </w:rPr>
      </w:pPr>
      <w:r w:rsidRPr="00225619">
        <w:rPr>
          <w:sz w:val="28"/>
          <w:szCs w:val="28"/>
        </w:rPr>
        <w:t>monitorizare și supraveghere</w:t>
      </w:r>
    </w:p>
    <w:p w14:paraId="010E868C" w14:textId="726308ED" w:rsidR="00861519" w:rsidRPr="00225619" w:rsidRDefault="00861519" w:rsidP="00225619">
      <w:pPr>
        <w:pStyle w:val="ListParagraph"/>
        <w:numPr>
          <w:ilvl w:val="0"/>
          <w:numId w:val="1"/>
        </w:numPr>
        <w:jc w:val="both"/>
        <w:rPr>
          <w:sz w:val="28"/>
          <w:szCs w:val="28"/>
        </w:rPr>
      </w:pPr>
      <w:r w:rsidRPr="00225619">
        <w:rPr>
          <w:sz w:val="28"/>
          <w:szCs w:val="28"/>
        </w:rPr>
        <w:t>cazare și masă</w:t>
      </w:r>
    </w:p>
    <w:p w14:paraId="5C5A5E23" w14:textId="76B5FDB6" w:rsidR="00861519" w:rsidRPr="00225619" w:rsidRDefault="00861519" w:rsidP="00225619">
      <w:pPr>
        <w:jc w:val="both"/>
        <w:rPr>
          <w:sz w:val="28"/>
          <w:szCs w:val="28"/>
        </w:rPr>
      </w:pPr>
      <w:r w:rsidRPr="00225619">
        <w:rPr>
          <w:sz w:val="28"/>
          <w:szCs w:val="28"/>
        </w:rPr>
        <w:t>În funcție de durata spitalizării, asistența medicală spitalicească se acordă în regim de :</w:t>
      </w:r>
    </w:p>
    <w:p w14:paraId="3ED33085" w14:textId="0352B009" w:rsidR="00861519" w:rsidRPr="00225619" w:rsidRDefault="00861519" w:rsidP="00225619">
      <w:pPr>
        <w:pStyle w:val="ListParagraph"/>
        <w:numPr>
          <w:ilvl w:val="0"/>
          <w:numId w:val="1"/>
        </w:numPr>
        <w:jc w:val="both"/>
        <w:rPr>
          <w:sz w:val="28"/>
          <w:szCs w:val="28"/>
        </w:rPr>
      </w:pPr>
      <w:r w:rsidRPr="00225619">
        <w:rPr>
          <w:sz w:val="28"/>
          <w:szCs w:val="28"/>
        </w:rPr>
        <w:t>spitalizare continuă, cu o durată de pe ste 24 de ore</w:t>
      </w:r>
    </w:p>
    <w:p w14:paraId="16380045" w14:textId="4DB0A2A0" w:rsidR="00861519" w:rsidRPr="00225619" w:rsidRDefault="00861519" w:rsidP="00225619">
      <w:pPr>
        <w:pStyle w:val="ListParagraph"/>
        <w:numPr>
          <w:ilvl w:val="0"/>
          <w:numId w:val="1"/>
        </w:numPr>
        <w:jc w:val="both"/>
        <w:rPr>
          <w:sz w:val="28"/>
          <w:szCs w:val="28"/>
        </w:rPr>
      </w:pPr>
      <w:r w:rsidRPr="00225619">
        <w:rPr>
          <w:sz w:val="28"/>
          <w:szCs w:val="28"/>
        </w:rPr>
        <w:t>spitalizare de zi cu o durată maximă de 12 ore</w:t>
      </w:r>
    </w:p>
    <w:p w14:paraId="0C5BA2A7" w14:textId="7A355E0A" w:rsidR="00861519" w:rsidRPr="00225619" w:rsidRDefault="00861519" w:rsidP="00225619">
      <w:pPr>
        <w:jc w:val="both"/>
        <w:rPr>
          <w:sz w:val="28"/>
          <w:szCs w:val="28"/>
        </w:rPr>
      </w:pPr>
    </w:p>
    <w:p w14:paraId="6C65AC47" w14:textId="218EC31B" w:rsidR="00861519" w:rsidRPr="00225619" w:rsidRDefault="00861519" w:rsidP="00225619">
      <w:pPr>
        <w:pStyle w:val="ListParagraph"/>
        <w:numPr>
          <w:ilvl w:val="0"/>
          <w:numId w:val="2"/>
        </w:numPr>
        <w:jc w:val="both"/>
        <w:rPr>
          <w:sz w:val="28"/>
          <w:szCs w:val="28"/>
        </w:rPr>
      </w:pPr>
      <w:r w:rsidRPr="00225619">
        <w:rPr>
          <w:b/>
          <w:bCs/>
          <w:sz w:val="28"/>
          <w:szCs w:val="28"/>
        </w:rPr>
        <w:t xml:space="preserve">Asistența medicală spitalicească </w:t>
      </w:r>
      <w:r w:rsidRPr="00225619">
        <w:rPr>
          <w:b/>
          <w:bCs/>
          <w:sz w:val="28"/>
          <w:szCs w:val="28"/>
        </w:rPr>
        <w:t xml:space="preserve">în regim de spitalizare continuă </w:t>
      </w:r>
      <w:r w:rsidRPr="00225619">
        <w:rPr>
          <w:sz w:val="28"/>
          <w:szCs w:val="28"/>
        </w:rPr>
        <w:t>cuprinde îngrijiri</w:t>
      </w:r>
      <w:r w:rsidRPr="00225619">
        <w:rPr>
          <w:sz w:val="28"/>
          <w:szCs w:val="28"/>
        </w:rPr>
        <w:t xml:space="preserve"> de tip acut și îngrijiri de tip cronic.</w:t>
      </w:r>
    </w:p>
    <w:p w14:paraId="6535561A" w14:textId="31DD6CCB" w:rsidR="00861519" w:rsidRPr="00225619" w:rsidRDefault="00861519" w:rsidP="00225619">
      <w:pPr>
        <w:jc w:val="both"/>
        <w:rPr>
          <w:sz w:val="28"/>
          <w:szCs w:val="28"/>
        </w:rPr>
      </w:pPr>
      <w:r w:rsidRPr="00225619">
        <w:rPr>
          <w:sz w:val="28"/>
          <w:szCs w:val="28"/>
        </w:rPr>
        <w:t>Factorii de care se</w:t>
      </w:r>
      <w:r w:rsidR="00225619">
        <w:rPr>
          <w:sz w:val="28"/>
          <w:szCs w:val="28"/>
        </w:rPr>
        <w:t xml:space="preserve"> </w:t>
      </w:r>
      <w:r w:rsidRPr="00225619">
        <w:rPr>
          <w:sz w:val="28"/>
          <w:szCs w:val="28"/>
        </w:rPr>
        <w:t>ține cont cumulativ în decizia de internare în regim de spitalizare continuă sunt:</w:t>
      </w:r>
    </w:p>
    <w:p w14:paraId="1C41E74B" w14:textId="569E7154" w:rsidR="00861519" w:rsidRPr="00225619" w:rsidRDefault="00861519" w:rsidP="00225619">
      <w:pPr>
        <w:pStyle w:val="ListParagraph"/>
        <w:numPr>
          <w:ilvl w:val="0"/>
          <w:numId w:val="1"/>
        </w:numPr>
        <w:jc w:val="both"/>
        <w:rPr>
          <w:sz w:val="28"/>
          <w:szCs w:val="28"/>
        </w:rPr>
      </w:pPr>
      <w:r w:rsidRPr="00225619">
        <w:rPr>
          <w:sz w:val="28"/>
          <w:szCs w:val="28"/>
        </w:rPr>
        <w:t>severitatea semnelor și simptomelor prezentate de pacient</w:t>
      </w:r>
    </w:p>
    <w:p w14:paraId="176E7737" w14:textId="4AD57534" w:rsidR="00861519" w:rsidRPr="00225619" w:rsidRDefault="00861519" w:rsidP="00225619">
      <w:pPr>
        <w:pStyle w:val="ListParagraph"/>
        <w:numPr>
          <w:ilvl w:val="0"/>
          <w:numId w:val="1"/>
        </w:numPr>
        <w:jc w:val="both"/>
        <w:rPr>
          <w:sz w:val="28"/>
          <w:szCs w:val="28"/>
        </w:rPr>
      </w:pPr>
      <w:r w:rsidRPr="00225619">
        <w:rPr>
          <w:sz w:val="28"/>
          <w:szCs w:val="28"/>
        </w:rPr>
        <w:t>predictibilitatea medicală a unei evoluții negative, nedorite a pacientului</w:t>
      </w:r>
    </w:p>
    <w:p w14:paraId="79FE37C6" w14:textId="3DDBE481" w:rsidR="00861519" w:rsidRPr="00225619" w:rsidRDefault="00861519" w:rsidP="00225619">
      <w:pPr>
        <w:pStyle w:val="ListParagraph"/>
        <w:numPr>
          <w:ilvl w:val="0"/>
          <w:numId w:val="1"/>
        </w:numPr>
        <w:jc w:val="both"/>
        <w:rPr>
          <w:sz w:val="28"/>
          <w:szCs w:val="28"/>
        </w:rPr>
      </w:pPr>
      <w:r w:rsidRPr="00225619">
        <w:rPr>
          <w:sz w:val="28"/>
          <w:szCs w:val="28"/>
        </w:rPr>
        <w:t>disponibilitatea analizelor/investigațiilor diagnostice</w:t>
      </w:r>
    </w:p>
    <w:p w14:paraId="37D9EDCC" w14:textId="7058800A" w:rsidR="00861519" w:rsidRPr="00225619" w:rsidRDefault="00861519" w:rsidP="00225619">
      <w:pPr>
        <w:pStyle w:val="ListParagraph"/>
        <w:numPr>
          <w:ilvl w:val="0"/>
          <w:numId w:val="1"/>
        </w:numPr>
        <w:jc w:val="both"/>
        <w:rPr>
          <w:sz w:val="28"/>
          <w:szCs w:val="28"/>
        </w:rPr>
      </w:pPr>
      <w:r w:rsidRPr="00225619">
        <w:rPr>
          <w:sz w:val="28"/>
          <w:szCs w:val="28"/>
        </w:rPr>
        <w:t>epuizarea resurselor diagnostice și terapeutice în celelalte domenii de asistență medicală</w:t>
      </w:r>
    </w:p>
    <w:p w14:paraId="0E34FAAB" w14:textId="445169A9" w:rsidR="00861519" w:rsidRPr="00225619" w:rsidRDefault="00861519" w:rsidP="00225619">
      <w:pPr>
        <w:jc w:val="both"/>
        <w:rPr>
          <w:sz w:val="28"/>
          <w:szCs w:val="28"/>
        </w:rPr>
      </w:pPr>
      <w:r w:rsidRPr="00225619">
        <w:rPr>
          <w:sz w:val="28"/>
          <w:szCs w:val="28"/>
        </w:rPr>
        <w:t>Pacienții care prezintă un bilet de internare pentru spitalizare continuă vor putea fi programați pentru internare, în funcție de afecțiune și gravitatea semnelor și simptomelor prezentate și de disponibilitatea serviciilor spitalului.</w:t>
      </w:r>
    </w:p>
    <w:p w14:paraId="024F5ED3" w14:textId="39F583BE" w:rsidR="00861519" w:rsidRPr="00225619" w:rsidRDefault="00861519" w:rsidP="00225619">
      <w:pPr>
        <w:jc w:val="both"/>
        <w:rPr>
          <w:sz w:val="28"/>
          <w:szCs w:val="28"/>
        </w:rPr>
      </w:pPr>
    </w:p>
    <w:p w14:paraId="1ACBE79F" w14:textId="3413B81C" w:rsidR="00861519" w:rsidRPr="00225619" w:rsidRDefault="00861519" w:rsidP="00225619">
      <w:pPr>
        <w:pStyle w:val="ListParagraph"/>
        <w:numPr>
          <w:ilvl w:val="0"/>
          <w:numId w:val="2"/>
        </w:numPr>
        <w:jc w:val="both"/>
        <w:rPr>
          <w:sz w:val="28"/>
          <w:szCs w:val="28"/>
        </w:rPr>
      </w:pPr>
      <w:r w:rsidRPr="00225619">
        <w:rPr>
          <w:b/>
          <w:bCs/>
          <w:sz w:val="28"/>
          <w:szCs w:val="28"/>
        </w:rPr>
        <w:t>Asistența medicală spitalicească în regim de spitalizare de zi</w:t>
      </w:r>
      <w:r w:rsidRPr="00225619">
        <w:rPr>
          <w:sz w:val="28"/>
          <w:szCs w:val="28"/>
        </w:rPr>
        <w:t xml:space="preserve"> cuprinde îngrijiri de tip acut și îngrijiri de tip cronic și se acordă cu respectarea următoarelor criterii de internare:</w:t>
      </w:r>
    </w:p>
    <w:p w14:paraId="738AD47F" w14:textId="28CFB6C9" w:rsidR="00861519" w:rsidRPr="00225619" w:rsidRDefault="00861519" w:rsidP="00225619">
      <w:pPr>
        <w:pStyle w:val="ListParagraph"/>
        <w:numPr>
          <w:ilvl w:val="0"/>
          <w:numId w:val="1"/>
        </w:numPr>
        <w:jc w:val="both"/>
        <w:rPr>
          <w:sz w:val="28"/>
          <w:szCs w:val="28"/>
        </w:rPr>
      </w:pPr>
      <w:r w:rsidRPr="00225619">
        <w:rPr>
          <w:sz w:val="28"/>
          <w:szCs w:val="28"/>
        </w:rPr>
        <w:t>urgențe medico-chirurgicale, ce necesită supraveghere medicală de până la 12 ore</w:t>
      </w:r>
    </w:p>
    <w:p w14:paraId="43A4076C" w14:textId="14C95EC9" w:rsidR="00861519" w:rsidRPr="00225619" w:rsidRDefault="00861519" w:rsidP="00225619">
      <w:pPr>
        <w:pStyle w:val="ListParagraph"/>
        <w:numPr>
          <w:ilvl w:val="0"/>
          <w:numId w:val="1"/>
        </w:numPr>
        <w:jc w:val="both"/>
        <w:rPr>
          <w:sz w:val="28"/>
          <w:szCs w:val="28"/>
        </w:rPr>
      </w:pPr>
      <w:r w:rsidRPr="00225619">
        <w:rPr>
          <w:sz w:val="28"/>
          <w:szCs w:val="28"/>
        </w:rPr>
        <w:t>diagnosticul și/sau tratamentul nu pot fi monitorizate în ambulatoriu</w:t>
      </w:r>
    </w:p>
    <w:p w14:paraId="0C45F3C7" w14:textId="5C1915AB" w:rsidR="00861519" w:rsidRPr="00225619" w:rsidRDefault="00861519" w:rsidP="00225619">
      <w:pPr>
        <w:jc w:val="both"/>
        <w:rPr>
          <w:sz w:val="28"/>
          <w:szCs w:val="28"/>
        </w:rPr>
      </w:pPr>
      <w:r w:rsidRPr="00225619">
        <w:rPr>
          <w:sz w:val="28"/>
          <w:szCs w:val="28"/>
        </w:rPr>
        <w:t xml:space="preserve">Serviciile </w:t>
      </w:r>
      <w:r w:rsidR="00225619">
        <w:rPr>
          <w:sz w:val="28"/>
          <w:szCs w:val="28"/>
        </w:rPr>
        <w:t>me</w:t>
      </w:r>
      <w:r w:rsidRPr="00225619">
        <w:rPr>
          <w:sz w:val="28"/>
          <w:szCs w:val="28"/>
        </w:rPr>
        <w:t>dicale pentru diagnosticarea, tratarea sau monitorizarea pacientului, care se efectuează în regim de spitalizare de zi pot avea caracter pliri</w:t>
      </w:r>
      <w:r w:rsidR="00225619" w:rsidRPr="00225619">
        <w:rPr>
          <w:sz w:val="28"/>
          <w:szCs w:val="28"/>
        </w:rPr>
        <w:t>specializat și/sau multidisciplinar, pot fi invazive, pot fi urmate de reacții adverse sau risc de urgență pe timpul efectuării lor sau corelate cu starea de sănătate a pacientului impunând supraveghere medicală.</w:t>
      </w:r>
    </w:p>
    <w:p w14:paraId="51B7A75E" w14:textId="0D9CB238" w:rsidR="00225619" w:rsidRPr="00225619" w:rsidRDefault="00225619" w:rsidP="00225619">
      <w:pPr>
        <w:jc w:val="both"/>
        <w:rPr>
          <w:sz w:val="28"/>
          <w:szCs w:val="28"/>
        </w:rPr>
      </w:pPr>
    </w:p>
    <w:p w14:paraId="7A905907" w14:textId="6BDB7953" w:rsidR="00861519" w:rsidRDefault="00225619" w:rsidP="00225619">
      <w:pPr>
        <w:jc w:val="center"/>
        <w:rPr>
          <w:sz w:val="28"/>
          <w:szCs w:val="28"/>
        </w:rPr>
      </w:pPr>
      <w:r>
        <w:rPr>
          <w:sz w:val="28"/>
          <w:szCs w:val="28"/>
        </w:rPr>
        <w:t>MANAGER,</w:t>
      </w:r>
    </w:p>
    <w:p w14:paraId="5DCA5146" w14:textId="6874FD0A" w:rsidR="00225619" w:rsidRPr="00225619" w:rsidRDefault="00225619" w:rsidP="00225619">
      <w:pPr>
        <w:jc w:val="center"/>
        <w:rPr>
          <w:sz w:val="28"/>
          <w:szCs w:val="28"/>
        </w:rPr>
      </w:pPr>
      <w:r>
        <w:rPr>
          <w:sz w:val="28"/>
          <w:szCs w:val="28"/>
        </w:rPr>
        <w:t>CÎRLIG DANIELA</w:t>
      </w:r>
    </w:p>
    <w:sectPr w:rsidR="00225619" w:rsidRPr="00225619" w:rsidSect="00861519">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E5751A"/>
    <w:multiLevelType w:val="hybridMultilevel"/>
    <w:tmpl w:val="4F5868FE"/>
    <w:lvl w:ilvl="0" w:tplc="D3367B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DE2B74"/>
    <w:multiLevelType w:val="hybridMultilevel"/>
    <w:tmpl w:val="96B08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519"/>
    <w:rsid w:val="00225619"/>
    <w:rsid w:val="00861519"/>
    <w:rsid w:val="00AA3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E8446"/>
  <w15:chartTrackingRefBased/>
  <w15:docId w15:val="{34BDD140-9D1B-4953-AABE-D3427B22E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519"/>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61519"/>
    <w:pPr>
      <w:jc w:val="center"/>
    </w:pPr>
    <w:rPr>
      <w:rFonts w:ascii="Calibri" w:eastAsia="Calibri" w:hAnsi="Calibri"/>
      <w:b/>
      <w:szCs w:val="20"/>
    </w:rPr>
  </w:style>
  <w:style w:type="character" w:customStyle="1" w:styleId="TitleChar">
    <w:name w:val="Title Char"/>
    <w:basedOn w:val="DefaultParagraphFont"/>
    <w:link w:val="Title"/>
    <w:rsid w:val="00861519"/>
    <w:rPr>
      <w:rFonts w:ascii="Calibri" w:eastAsia="Calibri" w:hAnsi="Calibri" w:cs="Times New Roman"/>
      <w:b/>
      <w:sz w:val="24"/>
      <w:szCs w:val="20"/>
      <w:lang w:val="ro-RO" w:eastAsia="ro-RO"/>
    </w:rPr>
  </w:style>
  <w:style w:type="character" w:styleId="Hyperlink">
    <w:name w:val="Hyperlink"/>
    <w:uiPriority w:val="99"/>
    <w:unhideWhenUsed/>
    <w:rsid w:val="00861519"/>
    <w:rPr>
      <w:color w:val="0000FF"/>
      <w:u w:val="single"/>
    </w:rPr>
  </w:style>
  <w:style w:type="paragraph" w:styleId="ListParagraph">
    <w:name w:val="List Paragraph"/>
    <w:basedOn w:val="Normal"/>
    <w:uiPriority w:val="34"/>
    <w:qFormat/>
    <w:rsid w:val="008615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spitaluljimbolia.ro"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345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danielacirlig13@gmail.com</dc:creator>
  <cp:keywords/>
  <dc:description/>
  <cp:lastModifiedBy>danielacirlig13@gmail.com</cp:lastModifiedBy>
  <cp:revision>1</cp:revision>
  <dcterms:created xsi:type="dcterms:W3CDTF">2021-02-12T15:28:00Z</dcterms:created>
  <dcterms:modified xsi:type="dcterms:W3CDTF">2021-02-12T15:43:00Z</dcterms:modified>
</cp:coreProperties>
</file>